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1B35E1" w:rsidRDefault="00BB236E" w:rsidP="000529BC">
      <w:pPr>
        <w:jc w:val="center"/>
        <w:rPr>
          <w:rFonts w:ascii="HY울릉도B" w:eastAsia="HY울릉도B"/>
          <w:sz w:val="64"/>
          <w:szCs w:val="64"/>
        </w:rPr>
      </w:pPr>
      <w:r>
        <w:rPr>
          <w:rFonts w:ascii="HY울릉도B" w:eastAsia="HY울릉도B" w:hint="eastAsia"/>
          <w:sz w:val="64"/>
          <w:szCs w:val="64"/>
        </w:rPr>
        <w:t>12</w:t>
      </w:r>
      <w:r w:rsidR="00035298" w:rsidRPr="001B35E1">
        <w:rPr>
          <w:rFonts w:ascii="HY울릉도B" w:eastAsia="HY울릉도B" w:hint="eastAsia"/>
          <w:sz w:val="64"/>
          <w:szCs w:val="64"/>
        </w:rPr>
        <w:t>월</w:t>
      </w:r>
      <w:r w:rsidR="00714A9D" w:rsidRPr="001B35E1">
        <w:rPr>
          <w:rFonts w:ascii="HY울릉도B" w:eastAsia="HY울릉도B" w:hint="eastAsia"/>
          <w:sz w:val="64"/>
          <w:szCs w:val="64"/>
        </w:rPr>
        <w:t xml:space="preserve"> </w:t>
      </w:r>
      <w:proofErr w:type="spellStart"/>
      <w:r w:rsidR="00714A9D" w:rsidRPr="001B35E1">
        <w:rPr>
          <w:rFonts w:ascii="HY울릉도B" w:eastAsia="HY울릉도B" w:hint="eastAsia"/>
          <w:sz w:val="64"/>
          <w:szCs w:val="64"/>
        </w:rPr>
        <w:t>손위생</w:t>
      </w:r>
      <w:proofErr w:type="spellEnd"/>
      <w:r w:rsidR="00714A9D" w:rsidRPr="001B35E1">
        <w:rPr>
          <w:rFonts w:ascii="HY울릉도B" w:eastAsia="HY울릉도B" w:hint="eastAsia"/>
          <w:sz w:val="64"/>
          <w:szCs w:val="64"/>
        </w:rPr>
        <w:t xml:space="preserve"> 모니터링 결과 </w:t>
      </w:r>
      <w:r w:rsidR="00F76673" w:rsidRPr="001B35E1">
        <w:rPr>
          <w:rFonts w:ascii="HY울릉도B" w:eastAsia="HY울릉도B" w:hint="eastAsia"/>
          <w:sz w:val="64"/>
          <w:szCs w:val="64"/>
        </w:rPr>
        <w:t>알림</w:t>
      </w:r>
    </w:p>
    <w:p w:rsidR="00977887" w:rsidRPr="00BB236E" w:rsidRDefault="00977887" w:rsidP="000529BC">
      <w:pPr>
        <w:jc w:val="center"/>
        <w:rPr>
          <w:rFonts w:ascii="HY헤드라인M" w:eastAsia="HY헤드라인M"/>
          <w:b/>
          <w:sz w:val="32"/>
          <w:szCs w:val="18"/>
        </w:rPr>
      </w:pPr>
    </w:p>
    <w:p w:rsidR="00FD4013" w:rsidRDefault="00FD4013" w:rsidP="00FD4013">
      <w:pPr>
        <w:jc w:val="left"/>
        <w:rPr>
          <w:rFonts w:ascii="HY울릉도B" w:eastAsia="HY울릉도B" w:hAnsi="굴림"/>
          <w:b/>
          <w:color w:val="FF0000"/>
          <w:sz w:val="36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>년 손</w:t>
      </w:r>
      <w:r w:rsidR="00534E4A">
        <w:rPr>
          <w:rFonts w:ascii="HY헤드라인M" w:eastAsia="HY헤드라인M" w:hAnsi="굴림" w:hint="eastAsia"/>
          <w:sz w:val="32"/>
          <w:szCs w:val="32"/>
        </w:rPr>
        <w:t xml:space="preserve"> 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(</w:t>
      </w:r>
      <w:proofErr w:type="gramStart"/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목표</w:t>
      </w:r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:</w:t>
      </w:r>
      <w:proofErr w:type="gramEnd"/>
      <w:r w:rsidR="00011E47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90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%</w:t>
      </w:r>
      <w:r w:rsidR="0047219E">
        <w:rPr>
          <w:rFonts w:ascii="HY울릉도B" w:eastAsia="HY울릉도B" w:hAnsi="굴림" w:hint="eastAsia"/>
          <w:b/>
          <w:color w:val="FF0000"/>
          <w:sz w:val="36"/>
          <w:szCs w:val="40"/>
        </w:rPr>
        <w:t xml:space="preserve"> 이상</w:t>
      </w:r>
      <w:r w:rsidR="00BB1200" w:rsidRPr="00DA57E9">
        <w:rPr>
          <w:rFonts w:ascii="HY울릉도B" w:eastAsia="HY울릉도B" w:hAnsi="굴림" w:hint="eastAsia"/>
          <w:b/>
          <w:color w:val="FF0000"/>
          <w:sz w:val="36"/>
          <w:szCs w:val="40"/>
        </w:rPr>
        <w:t>)</w:t>
      </w:r>
    </w:p>
    <w:p w:rsidR="00EC1D12" w:rsidRPr="00EC1D12" w:rsidRDefault="00EC1D12" w:rsidP="00BE2B04">
      <w:pPr>
        <w:jc w:val="center"/>
        <w:rPr>
          <w:rFonts w:ascii="HY울릉도B" w:eastAsia="HY울릉도B" w:hAnsi="굴림"/>
          <w:b/>
          <w:color w:val="FF0000"/>
          <w:sz w:val="10"/>
          <w:szCs w:val="10"/>
        </w:rPr>
      </w:pPr>
    </w:p>
    <w:p w:rsidR="003949B9" w:rsidRDefault="00BB236E" w:rsidP="00EC1D12">
      <w:pPr>
        <w:jc w:val="center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5758A31C" wp14:editId="450D7F74">
            <wp:extent cx="6428095" cy="1787856"/>
            <wp:effectExtent l="0" t="0" r="0" b="317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0924" w:rsidRPr="00C710C1" w:rsidRDefault="00180924">
      <w:pPr>
        <w:rPr>
          <w:rFonts w:ascii="HY헤드라인M" w:eastAsia="HY헤드라인M" w:hAnsi="굴림"/>
          <w:sz w:val="16"/>
          <w:szCs w:val="16"/>
        </w:rPr>
      </w:pPr>
    </w:p>
    <w:p w:rsidR="00536757" w:rsidRDefault="00714A9D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3B5583" w:rsidRPr="008E4055" w:rsidRDefault="00BB236E" w:rsidP="00EC1D12">
      <w:pPr>
        <w:jc w:val="center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50081EF1" wp14:editId="773A7551">
            <wp:extent cx="6428096" cy="1624084"/>
            <wp:effectExtent l="0" t="0" r="0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8E4055" w:rsidRDefault="00F021EA" w:rsidP="006A7F91">
      <w:pPr>
        <w:rPr>
          <w:rFonts w:ascii="HY헤드라인M" w:eastAsia="HY헤드라인M" w:hAnsi="굴림"/>
          <w:szCs w:val="20"/>
        </w:rPr>
      </w:pPr>
    </w:p>
    <w:p w:rsidR="00C77CCC" w:rsidRDefault="006A7F91" w:rsidP="008E4055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8E4055" w:rsidRPr="008E4055" w:rsidRDefault="008E4055" w:rsidP="008E4055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B00945" w:rsidRPr="00F021EA" w:rsidRDefault="00BB236E" w:rsidP="00EC1D12">
      <w:pPr>
        <w:jc w:val="center"/>
        <w:rPr>
          <w:rFonts w:ascii="HY헤드라인M" w:eastAsia="HY헤드라인M" w:hAnsi="굴림"/>
          <w:sz w:val="16"/>
          <w:szCs w:val="16"/>
        </w:rPr>
      </w:pPr>
      <w:bookmarkStart w:id="0" w:name="_GoBack"/>
      <w:r>
        <w:rPr>
          <w:noProof/>
        </w:rPr>
        <w:drawing>
          <wp:inline distT="0" distB="0" distL="0" distR="0" wp14:anchorId="35B2C05E" wp14:editId="5382FA9C">
            <wp:extent cx="6428095" cy="1555844"/>
            <wp:effectExtent l="0" t="0" r="0" b="6350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p w:rsidR="008E4055" w:rsidRPr="008E4055" w:rsidRDefault="008E4055" w:rsidP="00C77CCC">
      <w:pPr>
        <w:jc w:val="center"/>
        <w:rPr>
          <w:rFonts w:ascii="HY헤드라인M" w:eastAsia="HY헤드라인M" w:hAnsi="굴림"/>
          <w:szCs w:val="20"/>
        </w:rPr>
      </w:pPr>
    </w:p>
    <w:p w:rsidR="00536757" w:rsidRDefault="006A7F91" w:rsidP="00C77CCC">
      <w:pPr>
        <w:jc w:val="center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EC1D12" w:rsidRPr="00EC1D12" w:rsidRDefault="00EC1D12" w:rsidP="00C77CCC">
      <w:pPr>
        <w:jc w:val="center"/>
        <w:rPr>
          <w:rFonts w:ascii="HY헤드라인M" w:eastAsia="HY헤드라인M" w:hAnsi="굴림"/>
          <w:sz w:val="10"/>
          <w:szCs w:val="10"/>
        </w:rPr>
      </w:pPr>
    </w:p>
    <w:p w:rsidR="00534E4A" w:rsidRPr="00534E4A" w:rsidRDefault="00534E4A" w:rsidP="00EC1D12">
      <w:pPr>
        <w:jc w:val="center"/>
        <w:rPr>
          <w:rFonts w:ascii="HY헤드라인M" w:eastAsia="HY헤드라인M" w:hAnsi="굴림"/>
          <w:sz w:val="10"/>
          <w:szCs w:val="12"/>
        </w:rPr>
      </w:pPr>
    </w:p>
    <w:p w:rsidR="00581B1D" w:rsidRDefault="00BB236E" w:rsidP="00C77CCC">
      <w:pPr>
        <w:ind w:leftChars="100" w:left="200"/>
        <w:jc w:val="center"/>
        <w:rPr>
          <w:sz w:val="10"/>
        </w:rPr>
      </w:pPr>
      <w:r>
        <w:rPr>
          <w:noProof/>
        </w:rPr>
        <w:drawing>
          <wp:inline distT="0" distB="0" distL="0" distR="0" wp14:anchorId="796DDE4F" wp14:editId="371A3300">
            <wp:extent cx="6318913" cy="1610436"/>
            <wp:effectExtent l="0" t="0" r="5715" b="8890"/>
            <wp:docPr id="4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7CCC" w:rsidRPr="002C4FA7" w:rsidRDefault="00C77CCC" w:rsidP="008E4055">
      <w:pPr>
        <w:rPr>
          <w:sz w:val="14"/>
        </w:rPr>
      </w:pPr>
    </w:p>
    <w:p w:rsidR="00693C94" w:rsidRPr="009524F3" w:rsidRDefault="00C77CCC" w:rsidP="00693C94">
      <w:pPr>
        <w:ind w:leftChars="100" w:left="200"/>
        <w:jc w:val="center"/>
        <w:rPr>
          <w:rFonts w:ascii="HY헤드라인M" w:eastAsia="HY헤드라인M"/>
          <w:sz w:val="18"/>
        </w:rPr>
      </w:pPr>
      <w:proofErr w:type="spellStart"/>
      <w:r w:rsidRPr="009524F3">
        <w:rPr>
          <w:rFonts w:ascii="HY헤드라인M" w:eastAsia="HY헤드라인M" w:hint="eastAsia"/>
          <w:sz w:val="18"/>
        </w:rPr>
        <w:t>부산노인전문제</w:t>
      </w:r>
      <w:proofErr w:type="spellEnd"/>
      <w:r w:rsidRPr="009524F3">
        <w:rPr>
          <w:rFonts w:ascii="HY헤드라인M" w:eastAsia="HY헤드라인M" w:hint="eastAsia"/>
          <w:sz w:val="18"/>
        </w:rPr>
        <w:t>2병원</w:t>
      </w:r>
    </w:p>
    <w:sectPr w:rsidR="00693C94" w:rsidRPr="009524F3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318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E47"/>
    <w:rsid w:val="0002716A"/>
    <w:rsid w:val="00027EF2"/>
    <w:rsid w:val="00035298"/>
    <w:rsid w:val="000353AC"/>
    <w:rsid w:val="0003611F"/>
    <w:rsid w:val="0004306E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23BB6"/>
    <w:rsid w:val="00127B3E"/>
    <w:rsid w:val="00131347"/>
    <w:rsid w:val="001313E6"/>
    <w:rsid w:val="00140C00"/>
    <w:rsid w:val="0015262F"/>
    <w:rsid w:val="00154723"/>
    <w:rsid w:val="00156115"/>
    <w:rsid w:val="00162718"/>
    <w:rsid w:val="00165AE8"/>
    <w:rsid w:val="00166582"/>
    <w:rsid w:val="0016767D"/>
    <w:rsid w:val="001704E3"/>
    <w:rsid w:val="001740A9"/>
    <w:rsid w:val="001757F0"/>
    <w:rsid w:val="0017583E"/>
    <w:rsid w:val="00175B83"/>
    <w:rsid w:val="00176C6E"/>
    <w:rsid w:val="00176FCC"/>
    <w:rsid w:val="00177047"/>
    <w:rsid w:val="00180924"/>
    <w:rsid w:val="0018276D"/>
    <w:rsid w:val="00184AAF"/>
    <w:rsid w:val="001914AB"/>
    <w:rsid w:val="00191837"/>
    <w:rsid w:val="00196FD0"/>
    <w:rsid w:val="001A2048"/>
    <w:rsid w:val="001A5080"/>
    <w:rsid w:val="001B35E1"/>
    <w:rsid w:val="001B366B"/>
    <w:rsid w:val="001B4B0C"/>
    <w:rsid w:val="001C0AF1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2D48"/>
    <w:rsid w:val="002762FF"/>
    <w:rsid w:val="0028760C"/>
    <w:rsid w:val="002927FE"/>
    <w:rsid w:val="0029337C"/>
    <w:rsid w:val="002937A3"/>
    <w:rsid w:val="00295F5C"/>
    <w:rsid w:val="002A1363"/>
    <w:rsid w:val="002A7CB5"/>
    <w:rsid w:val="002B0EDC"/>
    <w:rsid w:val="002B5E1E"/>
    <w:rsid w:val="002C0925"/>
    <w:rsid w:val="002C4348"/>
    <w:rsid w:val="002C4FA7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59A2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0699"/>
    <w:rsid w:val="003C4151"/>
    <w:rsid w:val="003D2422"/>
    <w:rsid w:val="003D43E1"/>
    <w:rsid w:val="003E248B"/>
    <w:rsid w:val="003E32AB"/>
    <w:rsid w:val="003E45C5"/>
    <w:rsid w:val="004024E7"/>
    <w:rsid w:val="004104E4"/>
    <w:rsid w:val="0041111E"/>
    <w:rsid w:val="00422092"/>
    <w:rsid w:val="004260A3"/>
    <w:rsid w:val="00427752"/>
    <w:rsid w:val="00427AD4"/>
    <w:rsid w:val="00467ED7"/>
    <w:rsid w:val="0047219E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2148"/>
    <w:rsid w:val="004C39AF"/>
    <w:rsid w:val="004C4EB6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4A"/>
    <w:rsid w:val="00536757"/>
    <w:rsid w:val="00542997"/>
    <w:rsid w:val="005469C6"/>
    <w:rsid w:val="00550240"/>
    <w:rsid w:val="00550D3E"/>
    <w:rsid w:val="0055184D"/>
    <w:rsid w:val="0055283C"/>
    <w:rsid w:val="005543E1"/>
    <w:rsid w:val="00562C19"/>
    <w:rsid w:val="00574640"/>
    <w:rsid w:val="00581B1D"/>
    <w:rsid w:val="00581DA9"/>
    <w:rsid w:val="00585243"/>
    <w:rsid w:val="0059649B"/>
    <w:rsid w:val="00596CAF"/>
    <w:rsid w:val="00597941"/>
    <w:rsid w:val="005A5F3F"/>
    <w:rsid w:val="005B502F"/>
    <w:rsid w:val="005B6FA8"/>
    <w:rsid w:val="005C7ABD"/>
    <w:rsid w:val="005D3EEB"/>
    <w:rsid w:val="005E0BA5"/>
    <w:rsid w:val="005E1C4D"/>
    <w:rsid w:val="00607AEA"/>
    <w:rsid w:val="00607FB2"/>
    <w:rsid w:val="006117DD"/>
    <w:rsid w:val="00612631"/>
    <w:rsid w:val="00613998"/>
    <w:rsid w:val="0062089E"/>
    <w:rsid w:val="00625B44"/>
    <w:rsid w:val="00631AF6"/>
    <w:rsid w:val="0063369A"/>
    <w:rsid w:val="00635128"/>
    <w:rsid w:val="0064300A"/>
    <w:rsid w:val="00651580"/>
    <w:rsid w:val="00655606"/>
    <w:rsid w:val="00657C4F"/>
    <w:rsid w:val="00664A77"/>
    <w:rsid w:val="00682259"/>
    <w:rsid w:val="006837E9"/>
    <w:rsid w:val="006840AA"/>
    <w:rsid w:val="006879F8"/>
    <w:rsid w:val="00693C94"/>
    <w:rsid w:val="006A7F91"/>
    <w:rsid w:val="006B19DC"/>
    <w:rsid w:val="006B1CE6"/>
    <w:rsid w:val="006B3BBF"/>
    <w:rsid w:val="006B7BB2"/>
    <w:rsid w:val="006C0204"/>
    <w:rsid w:val="006C3017"/>
    <w:rsid w:val="006C3205"/>
    <w:rsid w:val="006C5A99"/>
    <w:rsid w:val="006D08F9"/>
    <w:rsid w:val="006D0FF6"/>
    <w:rsid w:val="006D37A8"/>
    <w:rsid w:val="006E5D25"/>
    <w:rsid w:val="006E5D33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04CE"/>
    <w:rsid w:val="00741EB6"/>
    <w:rsid w:val="00742A03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C1662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70041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4E4E"/>
    <w:rsid w:val="008D52AC"/>
    <w:rsid w:val="008E4055"/>
    <w:rsid w:val="008F0723"/>
    <w:rsid w:val="008F6661"/>
    <w:rsid w:val="0091361F"/>
    <w:rsid w:val="00942346"/>
    <w:rsid w:val="009440F7"/>
    <w:rsid w:val="00947606"/>
    <w:rsid w:val="009524F3"/>
    <w:rsid w:val="009673B1"/>
    <w:rsid w:val="00971120"/>
    <w:rsid w:val="00977887"/>
    <w:rsid w:val="00983D34"/>
    <w:rsid w:val="009948FC"/>
    <w:rsid w:val="00994F7E"/>
    <w:rsid w:val="00996E23"/>
    <w:rsid w:val="009A227A"/>
    <w:rsid w:val="009B20A1"/>
    <w:rsid w:val="009B2FA8"/>
    <w:rsid w:val="009C3220"/>
    <w:rsid w:val="009D0009"/>
    <w:rsid w:val="009D02F8"/>
    <w:rsid w:val="009E0E8E"/>
    <w:rsid w:val="009E4415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46C4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668F"/>
    <w:rsid w:val="00AE705D"/>
    <w:rsid w:val="00AE7503"/>
    <w:rsid w:val="00AF7A7D"/>
    <w:rsid w:val="00B00945"/>
    <w:rsid w:val="00B04153"/>
    <w:rsid w:val="00B04C57"/>
    <w:rsid w:val="00B055E9"/>
    <w:rsid w:val="00B11FE5"/>
    <w:rsid w:val="00B13FF8"/>
    <w:rsid w:val="00B24F2A"/>
    <w:rsid w:val="00B32386"/>
    <w:rsid w:val="00B33986"/>
    <w:rsid w:val="00B33C17"/>
    <w:rsid w:val="00B35FBA"/>
    <w:rsid w:val="00B36643"/>
    <w:rsid w:val="00B45D9B"/>
    <w:rsid w:val="00B46916"/>
    <w:rsid w:val="00B51492"/>
    <w:rsid w:val="00B52815"/>
    <w:rsid w:val="00B60FA5"/>
    <w:rsid w:val="00B6474D"/>
    <w:rsid w:val="00B72733"/>
    <w:rsid w:val="00B73898"/>
    <w:rsid w:val="00B840C2"/>
    <w:rsid w:val="00B8438D"/>
    <w:rsid w:val="00B911BF"/>
    <w:rsid w:val="00B924B1"/>
    <w:rsid w:val="00BA014E"/>
    <w:rsid w:val="00BB1200"/>
    <w:rsid w:val="00BB1B35"/>
    <w:rsid w:val="00BB236E"/>
    <w:rsid w:val="00BC6671"/>
    <w:rsid w:val="00BE1BEF"/>
    <w:rsid w:val="00BE244B"/>
    <w:rsid w:val="00BE2B04"/>
    <w:rsid w:val="00BE357E"/>
    <w:rsid w:val="00BE6101"/>
    <w:rsid w:val="00BF1F05"/>
    <w:rsid w:val="00BF66FC"/>
    <w:rsid w:val="00C202F4"/>
    <w:rsid w:val="00C335C1"/>
    <w:rsid w:val="00C36FA6"/>
    <w:rsid w:val="00C44FEF"/>
    <w:rsid w:val="00C51E48"/>
    <w:rsid w:val="00C54811"/>
    <w:rsid w:val="00C57C07"/>
    <w:rsid w:val="00C70855"/>
    <w:rsid w:val="00C710C1"/>
    <w:rsid w:val="00C774C5"/>
    <w:rsid w:val="00C77CCC"/>
    <w:rsid w:val="00C8452A"/>
    <w:rsid w:val="00C93AAC"/>
    <w:rsid w:val="00CA0CCC"/>
    <w:rsid w:val="00CA540D"/>
    <w:rsid w:val="00CB3ECE"/>
    <w:rsid w:val="00CC32AD"/>
    <w:rsid w:val="00CD5474"/>
    <w:rsid w:val="00CE4A97"/>
    <w:rsid w:val="00CE4B98"/>
    <w:rsid w:val="00CF0A2A"/>
    <w:rsid w:val="00CF0A99"/>
    <w:rsid w:val="00CF28DC"/>
    <w:rsid w:val="00D029D9"/>
    <w:rsid w:val="00D02B2C"/>
    <w:rsid w:val="00D0519A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A57E9"/>
    <w:rsid w:val="00DB5297"/>
    <w:rsid w:val="00DC154F"/>
    <w:rsid w:val="00DC24BC"/>
    <w:rsid w:val="00DC45E1"/>
    <w:rsid w:val="00DD1F8C"/>
    <w:rsid w:val="00DD6DD6"/>
    <w:rsid w:val="00DE0F8A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1D7E"/>
    <w:rsid w:val="00E46059"/>
    <w:rsid w:val="00E51A3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1D12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292C"/>
    <w:rsid w:val="00F23F52"/>
    <w:rsid w:val="00F24AD2"/>
    <w:rsid w:val="00F30270"/>
    <w:rsid w:val="00F33B3C"/>
    <w:rsid w:val="00F417FE"/>
    <w:rsid w:val="00F45D2D"/>
    <w:rsid w:val="00F500E3"/>
    <w:rsid w:val="00F559F0"/>
    <w:rsid w:val="00F57168"/>
    <w:rsid w:val="00F6356E"/>
    <w:rsid w:val="00F6618D"/>
    <w:rsid w:val="00F66205"/>
    <w:rsid w:val="00F76673"/>
    <w:rsid w:val="00F832FE"/>
    <w:rsid w:val="00F87770"/>
    <w:rsid w:val="00FA1851"/>
    <w:rsid w:val="00FA3747"/>
    <w:rsid w:val="00FA5308"/>
    <w:rsid w:val="00FA7681"/>
    <w:rsid w:val="00FB08E3"/>
    <w:rsid w:val="00FB0989"/>
    <w:rsid w:val="00FB7055"/>
    <w:rsid w:val="00FC0E3B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B00945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K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84808349394379E-2"/>
          <c:y val="6.5624644633354448E-2"/>
          <c:w val="0.88992178361816843"/>
          <c:h val="0.59740159990361419"/>
        </c:manualLayout>
      </c:layout>
      <c:lineChart>
        <c:grouping val="standard"/>
        <c:varyColors val="0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'12월'!$N$81:$N$93</c:f>
              <c:strCache>
                <c:ptCount val="13"/>
                <c:pt idx="0">
                  <c:v>12월</c:v>
                </c:pt>
                <c:pt idx="1">
                  <c:v>2019' 1월</c:v>
                </c:pt>
                <c:pt idx="2">
                  <c:v>2월</c:v>
                </c:pt>
                <c:pt idx="3">
                  <c:v>3월</c:v>
                </c:pt>
                <c:pt idx="4">
                  <c:v>4월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'12월'!$O$73:$O$85</c:f>
              <c:numCache>
                <c:formatCode>General</c:formatCode>
                <c:ptCount val="13"/>
                <c:pt idx="0">
                  <c:v>216</c:v>
                </c:pt>
                <c:pt idx="1">
                  <c:v>162</c:v>
                </c:pt>
                <c:pt idx="2">
                  <c:v>186</c:v>
                </c:pt>
                <c:pt idx="3">
                  <c:v>148</c:v>
                </c:pt>
                <c:pt idx="4">
                  <c:v>110</c:v>
                </c:pt>
                <c:pt idx="5">
                  <c:v>85</c:v>
                </c:pt>
                <c:pt idx="6">
                  <c:v>85</c:v>
                </c:pt>
                <c:pt idx="7">
                  <c:v>34</c:v>
                </c:pt>
                <c:pt idx="8">
                  <c:v>153</c:v>
                </c:pt>
                <c:pt idx="9">
                  <c:v>119</c:v>
                </c:pt>
                <c:pt idx="10">
                  <c:v>81</c:v>
                </c:pt>
                <c:pt idx="11">
                  <c:v>134</c:v>
                </c:pt>
                <c:pt idx="12">
                  <c:v>138</c:v>
                </c:pt>
              </c:numCache>
            </c:numRef>
          </c:val>
          <c:smooth val="0"/>
        </c:ser>
        <c:ser>
          <c:idx val="1"/>
          <c:order val="1"/>
          <c:cat>
            <c:strRef>
              <c:f>'12월'!$N$81:$N$93</c:f>
              <c:strCache>
                <c:ptCount val="13"/>
                <c:pt idx="0">
                  <c:v>12월</c:v>
                </c:pt>
                <c:pt idx="1">
                  <c:v>2019' 1월</c:v>
                </c:pt>
                <c:pt idx="2">
                  <c:v>2월</c:v>
                </c:pt>
                <c:pt idx="3">
                  <c:v>3월</c:v>
                </c:pt>
                <c:pt idx="4">
                  <c:v>4월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'12월'!$P$73:$P$85</c:f>
              <c:numCache>
                <c:formatCode>General</c:formatCode>
                <c:ptCount val="13"/>
                <c:pt idx="0">
                  <c:v>155</c:v>
                </c:pt>
                <c:pt idx="1">
                  <c:v>123</c:v>
                </c:pt>
                <c:pt idx="2">
                  <c:v>170</c:v>
                </c:pt>
                <c:pt idx="3">
                  <c:v>130</c:v>
                </c:pt>
                <c:pt idx="4">
                  <c:v>97</c:v>
                </c:pt>
                <c:pt idx="5">
                  <c:v>82</c:v>
                </c:pt>
                <c:pt idx="6">
                  <c:v>81</c:v>
                </c:pt>
                <c:pt idx="7">
                  <c:v>31</c:v>
                </c:pt>
                <c:pt idx="8">
                  <c:v>141</c:v>
                </c:pt>
                <c:pt idx="9">
                  <c:v>112</c:v>
                </c:pt>
                <c:pt idx="10">
                  <c:v>76</c:v>
                </c:pt>
                <c:pt idx="11">
                  <c:v>121</c:v>
                </c:pt>
                <c:pt idx="12">
                  <c:v>121</c:v>
                </c:pt>
              </c:numCache>
            </c:numRef>
          </c:val>
          <c:smooth val="0"/>
        </c:ser>
        <c:ser>
          <c:idx val="2"/>
          <c:order val="2"/>
          <c:spPr>
            <a:ln>
              <a:solidFill>
                <a:srgbClr val="4117F5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circle"/>
            <c:size val="31"/>
            <c:spPr>
              <a:solidFill>
                <a:srgbClr val="4117F5"/>
              </a:solidFill>
              <a:ln>
                <a:noFill/>
                <a:prstDash val="solid"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</c:marker>
          <c:dLbls>
            <c:dLbl>
              <c:idx val="3"/>
              <c:layout>
                <c:manualLayout>
                  <c:x val="4.2372075534396949E-3"/>
                  <c:y val="2.833290945516038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2.1186037767198474E-3"/>
                  <c:y val="1.6999745673096228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6.6113783369260631E-2"/>
                  <c:y val="-1.87715564360323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4807456153963591E-2"/>
                  <c:y val="1.39306234543846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0"/>
                  <c:y val="1.1333163782064153E-2"/>
                </c:manualLayout>
              </c:layout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spPr>
                <a:noFill/>
                <a:ln>
                  <a:noFill/>
                </a:ln>
              </c:spPr>
              <c:txPr>
                <a:bodyPr/>
                <a:lstStyle/>
                <a:p>
                  <a:pPr>
                    <a:defRPr sz="900" b="1">
                      <a:solidFill>
                        <a:schemeClr val="bg1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ln>
                <a:noFill/>
              </a:ln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'12월'!$N$81:$N$93</c:f>
              <c:strCache>
                <c:ptCount val="13"/>
                <c:pt idx="0">
                  <c:v>12월</c:v>
                </c:pt>
                <c:pt idx="1">
                  <c:v>2019' 1월</c:v>
                </c:pt>
                <c:pt idx="2">
                  <c:v>2월</c:v>
                </c:pt>
                <c:pt idx="3">
                  <c:v>3월</c:v>
                </c:pt>
                <c:pt idx="4">
                  <c:v>4월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  <c:pt idx="10">
                  <c:v>10월</c:v>
                </c:pt>
                <c:pt idx="11">
                  <c:v>11월</c:v>
                </c:pt>
                <c:pt idx="12">
                  <c:v>12월</c:v>
                </c:pt>
              </c:strCache>
            </c:strRef>
          </c:cat>
          <c:val>
            <c:numRef>
              <c:f>'12월'!$Q$81:$Q$93</c:f>
              <c:numCache>
                <c:formatCode>0.0%</c:formatCode>
                <c:ptCount val="13"/>
                <c:pt idx="0">
                  <c:v>0.92156862745098034</c:v>
                </c:pt>
                <c:pt idx="1">
                  <c:v>0.94099999999999995</c:v>
                </c:pt>
                <c:pt idx="2">
                  <c:v>0.93799999999999994</c:v>
                </c:pt>
                <c:pt idx="3">
                  <c:v>0.90298507462686572</c:v>
                </c:pt>
                <c:pt idx="4">
                  <c:v>0.87681159420289856</c:v>
                </c:pt>
                <c:pt idx="5">
                  <c:v>0.92</c:v>
                </c:pt>
                <c:pt idx="6">
                  <c:v>0.92079207920792083</c:v>
                </c:pt>
                <c:pt idx="7">
                  <c:v>0.93</c:v>
                </c:pt>
                <c:pt idx="8">
                  <c:v>0.92741935483870963</c:v>
                </c:pt>
                <c:pt idx="9">
                  <c:v>0.94230769230769229</c:v>
                </c:pt>
                <c:pt idx="10">
                  <c:v>0.93814432989690721</c:v>
                </c:pt>
                <c:pt idx="11">
                  <c:v>0.94166666666666665</c:v>
                </c:pt>
                <c:pt idx="12">
                  <c:v>0.9285714285714286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847040"/>
        <c:axId val="105880192"/>
      </c:lineChart>
      <c:catAx>
        <c:axId val="105847040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5880192"/>
        <c:crosses val="autoZero"/>
        <c:auto val="1"/>
        <c:lblAlgn val="ctr"/>
        <c:lblOffset val="0"/>
        <c:noMultiLvlLbl val="0"/>
      </c:catAx>
      <c:valAx>
        <c:axId val="105880192"/>
        <c:scaling>
          <c:orientation val="minMax"/>
          <c:max val="1"/>
          <c:min val="0.70000000000000007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5847040"/>
        <c:crosses val="autoZero"/>
        <c:crossBetween val="between"/>
        <c:majorUnit val="0.1"/>
        <c:minorUnit val="0.1"/>
      </c:valAx>
    </c:plotArea>
    <c:plotVisOnly val="1"/>
    <c:dispBlanksAs val="gap"/>
    <c:showDLblsOverMax val="0"/>
  </c:chart>
  <c:spPr>
    <a:gradFill>
      <a:gsLst>
        <a:gs pos="0">
          <a:schemeClr val="accent5">
            <a:lumMod val="40000"/>
            <a:lumOff val="60000"/>
          </a:schemeClr>
        </a:gs>
        <a:gs pos="39999">
          <a:schemeClr val="accent5">
            <a:lumMod val="20000"/>
            <a:lumOff val="80000"/>
            <a:alpha val="70000"/>
          </a:schemeClr>
        </a:gs>
        <a:gs pos="100000">
          <a:schemeClr val="bg1"/>
        </a:gs>
      </a:gsLst>
      <a:lin ang="5400000" scaled="0"/>
    </a:gradFill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12319011784179E-2"/>
          <c:y val="0.16988037268254511"/>
          <c:w val="0.7890249830257392"/>
          <c:h val="0.67985219924489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'12월'!$O$52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'12월'!$N$53:$N$55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'12월'!$O$53:$O$55</c:f>
              <c:numCache>
                <c:formatCode>0.0%</c:formatCode>
                <c:ptCount val="3"/>
                <c:pt idx="0">
                  <c:v>0.96666666666666667</c:v>
                </c:pt>
                <c:pt idx="1">
                  <c:v>0.93478260869565222</c:v>
                </c:pt>
                <c:pt idx="2">
                  <c:v>0.93181818181818177</c:v>
                </c:pt>
              </c:numCache>
            </c:numRef>
          </c:val>
        </c:ser>
        <c:ser>
          <c:idx val="1"/>
          <c:order val="1"/>
          <c:tx>
            <c:strRef>
              <c:f>'12월'!$P$52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'12월'!$N$53:$N$55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'12월'!$P$53:$P$55</c:f>
              <c:numCache>
                <c:formatCode>0.0%</c:formatCode>
                <c:ptCount val="3"/>
                <c:pt idx="0">
                  <c:v>0.95</c:v>
                </c:pt>
                <c:pt idx="1">
                  <c:v>0.90476190476190477</c:v>
                </c:pt>
                <c:pt idx="2">
                  <c:v>0.93103448275862066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125760"/>
        <c:axId val="105644416"/>
      </c:barChart>
      <c:catAx>
        <c:axId val="85125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105644416"/>
        <c:crosses val="autoZero"/>
        <c:auto val="1"/>
        <c:lblAlgn val="ctr"/>
        <c:lblOffset val="0"/>
        <c:noMultiLvlLbl val="0"/>
      </c:catAx>
      <c:valAx>
        <c:axId val="105644416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85125760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136485285933745E-2"/>
          <c:y val="0.1366898823357644"/>
          <c:w val="0.78946164839672661"/>
          <c:h val="0.686795513944822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'12월'!$O$57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'12월'!$N$58:$N$61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'12월'!$O$58:$O$61</c:f>
              <c:numCache>
                <c:formatCode>0.0%</c:formatCode>
                <c:ptCount val="4"/>
                <c:pt idx="0">
                  <c:v>0.953125</c:v>
                </c:pt>
                <c:pt idx="1">
                  <c:v>0.92307692307692313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'12월'!$P$57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F5050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'12월'!$N$58:$N$61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'12월'!$P$58:$P$61</c:f>
              <c:numCache>
                <c:formatCode>0.0%</c:formatCode>
                <c:ptCount val="4"/>
                <c:pt idx="0">
                  <c:v>0.9642857142857143</c:v>
                </c:pt>
                <c:pt idx="1">
                  <c:v>0.91176470588235292</c:v>
                </c:pt>
                <c:pt idx="2" formatCode="0%">
                  <c:v>0.875</c:v>
                </c:pt>
                <c:pt idx="3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242624"/>
        <c:axId val="125469824"/>
      </c:barChart>
      <c:catAx>
        <c:axId val="10924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5469824"/>
        <c:crosses val="autoZero"/>
        <c:auto val="1"/>
        <c:lblAlgn val="ctr"/>
        <c:lblOffset val="0"/>
        <c:noMultiLvlLbl val="0"/>
      </c:catAx>
      <c:valAx>
        <c:axId val="125469824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09242624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454060115550922E-2"/>
          <c:y val="0.16749348832722447"/>
          <c:w val="0.78612025322285028"/>
          <c:h val="0.6633935462087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'12월'!$O$63</c:f>
              <c:strCache>
                <c:ptCount val="1"/>
                <c:pt idx="0">
                  <c:v>11월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'12월'!$N$64:$N$66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'12월'!$O$64:$O$66</c:f>
              <c:numCache>
                <c:formatCode>0.0%</c:formatCode>
                <c:ptCount val="3"/>
                <c:pt idx="0">
                  <c:v>0.92307692307692313</c:v>
                </c:pt>
                <c:pt idx="1">
                  <c:v>0.9642857142857143</c:v>
                </c:pt>
                <c:pt idx="2">
                  <c:v>0.93650793650793651</c:v>
                </c:pt>
              </c:numCache>
            </c:numRef>
          </c:val>
        </c:ser>
        <c:ser>
          <c:idx val="1"/>
          <c:order val="1"/>
          <c:tx>
            <c:strRef>
              <c:f>'12월'!$P$63</c:f>
              <c:strCache>
                <c:ptCount val="1"/>
                <c:pt idx="0">
                  <c:v>12월</c:v>
                </c:pt>
              </c:strCache>
            </c:strRef>
          </c:tx>
          <c:spPr>
            <a:solidFill>
              <a:srgbClr val="FD5649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ko-K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'12월'!$N$64:$N$66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'12월'!$P$64:$P$66</c:f>
              <c:numCache>
                <c:formatCode>0.0%</c:formatCode>
                <c:ptCount val="3"/>
                <c:pt idx="0">
                  <c:v>0.9</c:v>
                </c:pt>
                <c:pt idx="1">
                  <c:v>0.95454545454545459</c:v>
                </c:pt>
                <c:pt idx="2">
                  <c:v>0.92105263157894735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613568"/>
        <c:axId val="125615488"/>
      </c:barChart>
      <c:catAx>
        <c:axId val="12561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5615488"/>
        <c:crosses val="autoZero"/>
        <c:auto val="1"/>
        <c:lblAlgn val="ctr"/>
        <c:lblOffset val="0"/>
        <c:noMultiLvlLbl val="0"/>
      </c:catAx>
      <c:valAx>
        <c:axId val="125615488"/>
        <c:scaling>
          <c:orientation val="minMax"/>
          <c:max val="1"/>
          <c:min val="0.60000000000000064"/>
        </c:scaling>
        <c:delete val="0"/>
        <c:axPos val="l"/>
        <c:numFmt formatCode="0%" sourceLinked="0"/>
        <c:majorTickMark val="none"/>
        <c:minorTickMark val="none"/>
        <c:tickLblPos val="nextTo"/>
        <c:crossAx val="125613568"/>
        <c:crosses val="autoZero"/>
        <c:crossBetween val="between"/>
        <c:majorUnit val="0.1"/>
      </c:valAx>
    </c:plotArea>
    <c:legend>
      <c:legendPos val="r"/>
      <c:layout/>
      <c:overlay val="0"/>
    </c:legend>
    <c:plotVisOnly val="1"/>
    <c:dispBlanksAs val="gap"/>
    <c:showDLblsOverMax val="0"/>
  </c:chart>
  <c:spPr>
    <a:noFill/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0.06748</cdr:x>
      <cdr:y>0.27733</cdr:y>
    </cdr:from>
    <cdr:to>
      <cdr:x>0.99259</cdr:x>
      <cdr:y>0.27869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33701" y="601268"/>
          <a:ext cx="5945781" cy="294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0.73183</cdr:x>
      <cdr:y>0.64177</cdr:y>
    </cdr:from>
    <cdr:to>
      <cdr:x>0.83853</cdr:x>
      <cdr:y>0.80983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4703814" y="998438"/>
          <a:ext cx="685811" cy="2614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ko-KR" altLang="en-US" sz="700"/>
            <a:t>건수없음</a:t>
          </a:r>
          <a:endParaRPr lang="ko-KR" altLang="en-US" sz="8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0.07427</cdr:x>
      <cdr:y>0.32087</cdr:y>
    </cdr:from>
    <cdr:to>
      <cdr:x>0.87467</cdr:x>
      <cdr:y>0.32908</cdr:y>
    </cdr:to>
    <cdr:sp macro="" textlink="">
      <cdr:nvSpPr>
        <cdr:cNvPr id="3" name="직선 연결선 2"/>
        <cdr:cNvSpPr/>
      </cdr:nvSpPr>
      <cdr:spPr>
        <a:xfrm xmlns:a="http://schemas.openxmlformats.org/drawingml/2006/main" flipV="1">
          <a:off x="387061" y="532189"/>
          <a:ext cx="4171332" cy="1360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33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4EF20-E636-4A24-85A2-F05D675F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140</cp:revision>
  <cp:lastPrinted>2017-07-06T04:47:00Z</cp:lastPrinted>
  <dcterms:created xsi:type="dcterms:W3CDTF">2018-07-02T15:04:00Z</dcterms:created>
  <dcterms:modified xsi:type="dcterms:W3CDTF">2020-01-03T12:02:00Z</dcterms:modified>
</cp:coreProperties>
</file>